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22B1" w14:textId="4E5251B8" w:rsidR="00CB0C70" w:rsidRDefault="00403B6A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397D13" wp14:editId="6CA882D5">
            <wp:simplePos x="0" y="0"/>
            <wp:positionH relativeFrom="column">
              <wp:posOffset>-712140</wp:posOffset>
            </wp:positionH>
            <wp:positionV relativeFrom="paragraph">
              <wp:posOffset>-712139</wp:posOffset>
            </wp:positionV>
            <wp:extent cx="7544085" cy="3315694"/>
            <wp:effectExtent l="0" t="0" r="0" b="0"/>
            <wp:wrapNone/>
            <wp:docPr id="5" name="Picture 5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61" cy="332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CAA67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361223E9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70F86A19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3312F2" wp14:editId="126A87E9">
            <wp:simplePos x="0" y="0"/>
            <wp:positionH relativeFrom="column">
              <wp:posOffset>472440</wp:posOffset>
            </wp:positionH>
            <wp:positionV relativeFrom="paragraph">
              <wp:posOffset>13970</wp:posOffset>
            </wp:positionV>
            <wp:extent cx="1542415" cy="1542415"/>
            <wp:effectExtent l="0" t="0" r="0" b="0"/>
            <wp:wrapNone/>
            <wp:docPr id="2" name="Picture 4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&#10;&#10;Description automatically generated"/>
                    <pic:cNvPicPr>
                      <a:picLocks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B33BA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19CC16C0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459195B9" w14:textId="77777777" w:rsidR="00CB0C70" w:rsidRPr="006C226C" w:rsidRDefault="00CB0C70" w:rsidP="00CB0C70">
      <w:pPr>
        <w:pStyle w:val="Bhead18ptabove"/>
        <w:tabs>
          <w:tab w:val="left" w:pos="9356"/>
        </w:tabs>
        <w:spacing w:before="100" w:beforeAutospacing="1"/>
        <w:rPr>
          <w:rFonts w:ascii="Avenir" w:hAnsi="Avenir" w:cs="Calibri Light"/>
          <w:color w:val="7F7F7F"/>
          <w:sz w:val="24"/>
          <w:szCs w:val="24"/>
          <w:lang w:val="en-GB"/>
        </w:rPr>
      </w:pPr>
      <w:r w:rsidRPr="00746478">
        <w:rPr>
          <w:rFonts w:ascii="Avenir" w:hAnsi="Avenir" w:cs="Calibri Light"/>
          <w:color w:val="7F7F7F"/>
          <w:sz w:val="24"/>
          <w:szCs w:val="24"/>
          <w:lang w:val="en-GB"/>
        </w:rPr>
        <w:t>Toast</w:t>
      </w:r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 xml:space="preserve"> offer</w:t>
      </w:r>
      <w:r w:rsidRPr="00746478">
        <w:rPr>
          <w:rFonts w:ascii="Avenir" w:hAnsi="Avenir" w:cs="Calibri Light"/>
          <w:color w:val="7F7F7F"/>
          <w:sz w:val="24"/>
          <w:szCs w:val="24"/>
          <w:lang w:val="en-GB"/>
        </w:rPr>
        <w:t>s</w:t>
      </w:r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 xml:space="preserve"> high production values for competitive prices along with an impeccable service that ensures a smooth-running project from initial brief to screen.</w:t>
      </w:r>
    </w:p>
    <w:p w14:paraId="7D29A91A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/>
        <w:rPr>
          <w:rFonts w:ascii="Avenir" w:hAnsi="Avenir" w:cs="Calibri Light"/>
          <w:color w:val="7F7F7F"/>
          <w:sz w:val="24"/>
          <w:szCs w:val="24"/>
          <w:lang w:val="en-GB"/>
        </w:rPr>
      </w:pPr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 xml:space="preserve">We’re a </w:t>
      </w:r>
      <w:bookmarkStart w:id="0" w:name="OLE_LINK1"/>
      <w:bookmarkStart w:id="1" w:name="OLE_LINK2"/>
      <w:r>
        <w:rPr>
          <w:rFonts w:ascii="Avenir" w:hAnsi="Avenir" w:cs="Calibri Light"/>
          <w:color w:val="7F7F7F"/>
          <w:sz w:val="24"/>
          <w:szCs w:val="24"/>
          <w:lang w:val="en-GB"/>
        </w:rPr>
        <w:t>video production</w:t>
      </w:r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 xml:space="preserve"> agency that specialises in short-form video marketing, so we take on a vast range of projects </w:t>
      </w:r>
      <w:bookmarkEnd w:id="0"/>
      <w:bookmarkEnd w:id="1"/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>including, but not limited to:</w:t>
      </w:r>
    </w:p>
    <w:p w14:paraId="424954EA" w14:textId="77777777" w:rsidR="00CB0C70" w:rsidRPr="00746478" w:rsidRDefault="00CB0C70" w:rsidP="00CB0C70">
      <w:pPr>
        <w:pStyle w:val="Bhead18ptabove"/>
        <w:tabs>
          <w:tab w:val="left" w:pos="864"/>
          <w:tab w:val="center" w:pos="5130"/>
        </w:tabs>
        <w:spacing w:before="100" w:beforeAutospacing="1" w:after="0"/>
        <w:rPr>
          <w:rFonts w:ascii="Avenir" w:hAnsi="Avenir" w:cs="Calibri Light"/>
          <w:color w:val="7F7F7F"/>
          <w:sz w:val="24"/>
          <w:szCs w:val="24"/>
          <w:lang w:val="en-GB"/>
        </w:rPr>
        <w:sectPr w:rsidR="00CB0C70" w:rsidRPr="00746478" w:rsidSect="00345E32">
          <w:headerReference w:type="default" r:id="rId8"/>
          <w:footerReference w:type="default" r:id="rId9"/>
          <w:pgSz w:w="11906" w:h="16838"/>
          <w:pgMar w:top="1134" w:right="1134" w:bottom="1134" w:left="1134" w:header="567" w:footer="851" w:gutter="0"/>
          <w:cols w:space="708"/>
          <w:titlePg/>
          <w:docGrid w:linePitch="360"/>
        </w:sectPr>
      </w:pPr>
      <w:r>
        <w:rPr>
          <w:rFonts w:ascii="Avenir" w:hAnsi="Avenir" w:cs="Calibri Light"/>
          <w:color w:val="7F7F7F"/>
          <w:sz w:val="24"/>
          <w:szCs w:val="24"/>
          <w:lang w:val="en-GB"/>
        </w:rPr>
        <w:tab/>
      </w:r>
    </w:p>
    <w:p w14:paraId="1026164E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0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TV Advertising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2032797E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1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Video Production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4B6B915E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2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Branded Content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78B49EA2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3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Explainer Videos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4436A4BD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b/>
          <w:bCs/>
          <w:color w:val="000000" w:themeColor="text1"/>
          <w:sz w:val="20"/>
          <w:szCs w:val="20"/>
        </w:rPr>
      </w:pPr>
      <w:hyperlink r:id="rId14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Promotional Videos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7F5AB21C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5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Corporate Video Production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556FD900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6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Social Media Videos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3EE4C684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7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DRTV – Direct Response Advertising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69A096E8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8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Healthcare Films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50CA4422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9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Financial Services Films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7AA49DDF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20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Charity Films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184965D5" w14:textId="77777777" w:rsidR="005C61B2" w:rsidRPr="005F0604" w:rsidRDefault="005C61B2" w:rsidP="005C61B2">
      <w:pPr>
        <w:pStyle w:val="Bhead18ptabove"/>
        <w:tabs>
          <w:tab w:val="left" w:pos="9356"/>
        </w:tabs>
        <w:spacing w:before="100" w:beforeAutospacing="1" w:after="0" w:line="240" w:lineRule="auto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r w:rsidRPr="005F0604">
        <w:rPr>
          <w:rFonts w:ascii="Avenir" w:hAnsi="Avenir" w:cs="Calibri Light"/>
          <w:color w:val="000000" w:themeColor="text1"/>
          <w:sz w:val="20"/>
          <w:szCs w:val="20"/>
        </w:rPr>
        <w:t>And much more…</w:t>
      </w:r>
    </w:p>
    <w:p w14:paraId="34D11539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  <w:sectPr w:rsidR="00CB0C70" w:rsidSect="00D07700">
          <w:type w:val="continuous"/>
          <w:pgSz w:w="11906" w:h="16838"/>
          <w:pgMar w:top="1134" w:right="1134" w:bottom="1134" w:left="1134" w:header="850" w:footer="850" w:gutter="0"/>
          <w:cols w:num="2" w:space="0" w:equalWidth="0">
            <w:col w:w="4302" w:space="0"/>
            <w:col w:w="5336"/>
          </w:cols>
          <w:docGrid w:linePitch="360"/>
        </w:sectPr>
      </w:pPr>
    </w:p>
    <w:p w14:paraId="54280C70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1F7211A3" w14:textId="77777777" w:rsidR="00CB0C70" w:rsidRPr="00746478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24"/>
          <w:szCs w:val="24"/>
        </w:rPr>
      </w:pPr>
      <w:r w:rsidRPr="00746478">
        <w:rPr>
          <w:rFonts w:ascii="Avenir" w:hAnsi="Avenir" w:cs="Calibri Light"/>
          <w:color w:val="7F7F7F"/>
          <w:sz w:val="24"/>
          <w:szCs w:val="24"/>
          <w:lang w:val="en-GB"/>
        </w:rPr>
        <w:t xml:space="preserve">If you’d like Toast to provide a quote </w:t>
      </w:r>
      <w:r>
        <w:rPr>
          <w:rFonts w:ascii="Avenir" w:hAnsi="Avenir" w:cs="Calibri Light"/>
          <w:color w:val="7F7F7F"/>
          <w:sz w:val="24"/>
          <w:szCs w:val="24"/>
          <w:lang w:val="en-GB"/>
        </w:rPr>
        <w:t>on</w:t>
      </w:r>
      <w:r w:rsidRPr="00746478">
        <w:rPr>
          <w:rFonts w:ascii="Avenir" w:hAnsi="Avenir" w:cs="Calibri Light"/>
          <w:color w:val="7F7F7F"/>
          <w:sz w:val="24"/>
          <w:szCs w:val="24"/>
          <w:lang w:val="en-GB"/>
        </w:rPr>
        <w:t xml:space="preserve"> your pro</w:t>
      </w:r>
      <w:r>
        <w:rPr>
          <w:rFonts w:ascii="Avenir" w:hAnsi="Avenir" w:cs="Calibri Light"/>
          <w:color w:val="7F7F7F"/>
          <w:sz w:val="24"/>
          <w:szCs w:val="24"/>
          <w:lang w:val="en-GB"/>
        </w:rPr>
        <w:t xml:space="preserve">duction, please email this document to </w:t>
      </w:r>
      <w:hyperlink r:id="rId21" w:history="1">
        <w:r w:rsidRPr="00CB0C70">
          <w:rPr>
            <w:rStyle w:val="Hyperlink"/>
            <w:rFonts w:ascii="Avenir" w:hAnsi="Avenir" w:cs="Calibri Light"/>
            <w:color w:val="000000" w:themeColor="text1"/>
            <w:sz w:val="24"/>
            <w:szCs w:val="24"/>
            <w:lang w:val="en-GB"/>
          </w:rPr>
          <w:t>slice@toasttv.co.uk</w:t>
        </w:r>
      </w:hyperlink>
      <w:r>
        <w:rPr>
          <w:rFonts w:ascii="Avenir" w:hAnsi="Avenir" w:cs="Calibri Light"/>
          <w:color w:val="7F7F7F"/>
          <w:sz w:val="24"/>
          <w:szCs w:val="24"/>
          <w:lang w:val="en-GB"/>
        </w:rPr>
        <w:t xml:space="preserve"> or call </w:t>
      </w:r>
      <w:r w:rsidRPr="00D9663B">
        <w:rPr>
          <w:rFonts w:ascii="Avenir" w:hAnsi="Avenir" w:cs="Calibri Light"/>
          <w:sz w:val="24"/>
          <w:szCs w:val="24"/>
          <w:lang w:val="en-GB"/>
        </w:rPr>
        <w:t>020 7437 0506</w:t>
      </w:r>
    </w:p>
    <w:p w14:paraId="761B51BC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111B89FE" w14:textId="77777777" w:rsidR="00CB0C70" w:rsidRPr="00D108CA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  <w:r>
        <w:rPr>
          <w:rFonts w:ascii="Avenir" w:hAnsi="Avenir" w:cs="Calibri Light"/>
          <w:color w:val="7F7F7F"/>
          <w:sz w:val="40"/>
          <w:szCs w:val="40"/>
        </w:rPr>
        <w:lastRenderedPageBreak/>
        <w:t>Video Content Briefing Template</w:t>
      </w:r>
      <w:r w:rsidRPr="00D108CA">
        <w:rPr>
          <w:rFonts w:ascii="Avenir" w:hAnsi="Avenir" w:cs="Calibri Light"/>
          <w:color w:val="7F7F7F"/>
          <w:sz w:val="40"/>
          <w:szCs w:val="40"/>
        </w:rPr>
        <w:t xml:space="preserve"> </w:t>
      </w:r>
    </w:p>
    <w:p w14:paraId="68898FF1" w14:textId="77777777" w:rsidR="00CB0C70" w:rsidRPr="00D108CA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202"/>
      </w:tblGrid>
      <w:tr w:rsidR="00CB0C70" w:rsidRPr="00D108CA" w14:paraId="4690FAD1" w14:textId="77777777" w:rsidTr="00253BE3">
        <w:tc>
          <w:tcPr>
            <w:tcW w:w="3652" w:type="dxa"/>
            <w:shd w:val="clear" w:color="auto" w:fill="FF634E"/>
          </w:tcPr>
          <w:p w14:paraId="0063F303" w14:textId="77777777" w:rsidR="00CB0C70" w:rsidRPr="00D108CA" w:rsidRDefault="00CB0C70" w:rsidP="00253BE3">
            <w:pPr>
              <w:pStyle w:val="Bhead18ptabove"/>
              <w:tabs>
                <w:tab w:val="center" w:pos="1718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Client</w:t>
            </w:r>
          </w:p>
        </w:tc>
        <w:tc>
          <w:tcPr>
            <w:tcW w:w="6824" w:type="dxa"/>
            <w:shd w:val="clear" w:color="auto" w:fill="auto"/>
          </w:tcPr>
          <w:p w14:paraId="156E6121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6D23FA53" w14:textId="77777777" w:rsidTr="00253BE3">
        <w:tc>
          <w:tcPr>
            <w:tcW w:w="3652" w:type="dxa"/>
            <w:shd w:val="clear" w:color="auto" w:fill="FF634E"/>
          </w:tcPr>
          <w:p w14:paraId="42F3053D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Product</w:t>
            </w:r>
          </w:p>
        </w:tc>
        <w:tc>
          <w:tcPr>
            <w:tcW w:w="6824" w:type="dxa"/>
            <w:shd w:val="clear" w:color="auto" w:fill="auto"/>
          </w:tcPr>
          <w:p w14:paraId="001CD4FF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43906242" w14:textId="77777777" w:rsidTr="00253BE3">
        <w:tc>
          <w:tcPr>
            <w:tcW w:w="3652" w:type="dxa"/>
            <w:shd w:val="clear" w:color="auto" w:fill="FF634E"/>
          </w:tcPr>
          <w:p w14:paraId="18472B2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Sector</w:t>
            </w:r>
          </w:p>
        </w:tc>
        <w:tc>
          <w:tcPr>
            <w:tcW w:w="6824" w:type="dxa"/>
            <w:shd w:val="clear" w:color="auto" w:fill="auto"/>
          </w:tcPr>
          <w:p w14:paraId="7D4E6547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34569079" w14:textId="77777777" w:rsidTr="00253BE3">
        <w:tc>
          <w:tcPr>
            <w:tcW w:w="3652" w:type="dxa"/>
            <w:shd w:val="clear" w:color="auto" w:fill="FF634E"/>
          </w:tcPr>
          <w:p w14:paraId="1516556C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Website</w:t>
            </w:r>
          </w:p>
        </w:tc>
        <w:tc>
          <w:tcPr>
            <w:tcW w:w="6824" w:type="dxa"/>
            <w:shd w:val="clear" w:color="auto" w:fill="auto"/>
          </w:tcPr>
          <w:p w14:paraId="14D7C2BD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7FCE608F" w14:textId="77777777" w:rsidTr="00253BE3">
        <w:tc>
          <w:tcPr>
            <w:tcW w:w="3652" w:type="dxa"/>
            <w:shd w:val="clear" w:color="auto" w:fill="FF634E"/>
          </w:tcPr>
          <w:p w14:paraId="77F13431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Main Client Contact</w:t>
            </w:r>
          </w:p>
        </w:tc>
        <w:tc>
          <w:tcPr>
            <w:tcW w:w="6824" w:type="dxa"/>
            <w:shd w:val="clear" w:color="auto" w:fill="auto"/>
          </w:tcPr>
          <w:p w14:paraId="7B6C2B84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47D2374D" w14:textId="77777777" w:rsidTr="00253BE3">
        <w:tc>
          <w:tcPr>
            <w:tcW w:w="3652" w:type="dxa"/>
            <w:shd w:val="clear" w:color="auto" w:fill="FF634E"/>
          </w:tcPr>
          <w:p w14:paraId="2B5B46A9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Contact Email &amp; Phone Number</w:t>
            </w:r>
          </w:p>
        </w:tc>
        <w:tc>
          <w:tcPr>
            <w:tcW w:w="6824" w:type="dxa"/>
            <w:shd w:val="clear" w:color="auto" w:fill="auto"/>
          </w:tcPr>
          <w:p w14:paraId="67B28CD8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5278A7D6" w14:textId="77777777" w:rsidTr="00253BE3">
        <w:tc>
          <w:tcPr>
            <w:tcW w:w="3652" w:type="dxa"/>
            <w:shd w:val="clear" w:color="auto" w:fill="FF634E"/>
          </w:tcPr>
          <w:p w14:paraId="66A04FF9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Date of Briefing</w:t>
            </w:r>
          </w:p>
        </w:tc>
        <w:tc>
          <w:tcPr>
            <w:tcW w:w="6824" w:type="dxa"/>
            <w:shd w:val="clear" w:color="auto" w:fill="auto"/>
          </w:tcPr>
          <w:p w14:paraId="2F28FCD8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67BCBC2A" w14:textId="77777777" w:rsidTr="00253BE3">
        <w:tc>
          <w:tcPr>
            <w:tcW w:w="3652" w:type="dxa"/>
            <w:shd w:val="clear" w:color="auto" w:fill="FF634E"/>
          </w:tcPr>
          <w:p w14:paraId="79CB8D83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Campaign Start Date &amp; Duration  </w:t>
            </w:r>
          </w:p>
        </w:tc>
        <w:tc>
          <w:tcPr>
            <w:tcW w:w="6824" w:type="dxa"/>
            <w:shd w:val="clear" w:color="auto" w:fill="auto"/>
          </w:tcPr>
          <w:p w14:paraId="1100D374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1AA87979" w14:textId="77777777" w:rsidTr="00253BE3">
        <w:tc>
          <w:tcPr>
            <w:tcW w:w="3652" w:type="dxa"/>
            <w:shd w:val="clear" w:color="auto" w:fill="FF634E"/>
          </w:tcPr>
          <w:p w14:paraId="4E8B8BD8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Production Budget </w:t>
            </w:r>
          </w:p>
        </w:tc>
        <w:tc>
          <w:tcPr>
            <w:tcW w:w="6824" w:type="dxa"/>
            <w:shd w:val="clear" w:color="auto" w:fill="auto"/>
          </w:tcPr>
          <w:p w14:paraId="5A80CF95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2A1B52C0" w14:textId="77777777" w:rsidTr="00253BE3">
        <w:tc>
          <w:tcPr>
            <w:tcW w:w="3652" w:type="dxa"/>
            <w:shd w:val="clear" w:color="auto" w:fill="FF634E"/>
          </w:tcPr>
          <w:p w14:paraId="4C48D17A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>
              <w:rPr>
                <w:rFonts w:ascii="Avenir" w:hAnsi="Avenir" w:cs="Calibri"/>
                <w:color w:val="FFFFFF"/>
                <w:sz w:val="20"/>
                <w:szCs w:val="20"/>
              </w:rPr>
              <w:t>Distribution</w:t>
            </w: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venir" w:hAnsi="Avenir" w:cs="Calibri"/>
                <w:color w:val="FFFFFF"/>
                <w:sz w:val="20"/>
                <w:szCs w:val="20"/>
              </w:rPr>
              <w:t>Budget</w:t>
            </w: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824" w:type="dxa"/>
            <w:shd w:val="clear" w:color="auto" w:fill="auto"/>
          </w:tcPr>
          <w:p w14:paraId="209909D7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CB0C70" w:rsidRPr="00D108CA" w14:paraId="4D67730C" w14:textId="77777777" w:rsidTr="00253BE3">
        <w:tc>
          <w:tcPr>
            <w:tcW w:w="3652" w:type="dxa"/>
            <w:shd w:val="clear" w:color="auto" w:fill="FF634E"/>
          </w:tcPr>
          <w:p w14:paraId="75425AD3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>
              <w:rPr>
                <w:rFonts w:ascii="Avenir" w:hAnsi="Avenir" w:cs="Calibri"/>
                <w:color w:val="FFFFFF"/>
                <w:sz w:val="20"/>
                <w:szCs w:val="20"/>
              </w:rPr>
              <w:t>Distribution Agency</w:t>
            </w:r>
          </w:p>
        </w:tc>
        <w:tc>
          <w:tcPr>
            <w:tcW w:w="6824" w:type="dxa"/>
            <w:shd w:val="clear" w:color="auto" w:fill="auto"/>
          </w:tcPr>
          <w:p w14:paraId="0DA3510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</w:tbl>
    <w:p w14:paraId="14B56B7A" w14:textId="77777777" w:rsidR="00CB0C70" w:rsidRPr="00D108CA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FF634E"/>
          <w:sz w:val="40"/>
          <w:szCs w:val="40"/>
        </w:rPr>
      </w:pPr>
      <w:r w:rsidRPr="00D108CA">
        <w:rPr>
          <w:rFonts w:ascii="Avenir" w:hAnsi="Avenir" w:cs="Calibri Light"/>
          <w:color w:val="FF634E"/>
          <w:sz w:val="40"/>
          <w:szCs w:val="40"/>
        </w:rPr>
        <w:t>Creative Brief</w:t>
      </w:r>
    </w:p>
    <w:p w14:paraId="0EE8F22D" w14:textId="77777777" w:rsidR="00CB0C70" w:rsidRPr="00D108CA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6234"/>
      </w:tblGrid>
      <w:tr w:rsidR="00CB0C70" w:rsidRPr="00D108CA" w14:paraId="2ED2299C" w14:textId="77777777" w:rsidTr="00253BE3">
        <w:tc>
          <w:tcPr>
            <w:tcW w:w="3652" w:type="dxa"/>
            <w:shd w:val="clear" w:color="auto" w:fill="FF634E"/>
          </w:tcPr>
          <w:p w14:paraId="199F6D6F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Relevant Background </w:t>
            </w:r>
          </w:p>
        </w:tc>
        <w:tc>
          <w:tcPr>
            <w:tcW w:w="6824" w:type="dxa"/>
            <w:shd w:val="clear" w:color="auto" w:fill="auto"/>
          </w:tcPr>
          <w:p w14:paraId="143600F0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Relevant market / sector background. </w:t>
            </w:r>
          </w:p>
          <w:p w14:paraId="76CEA0D8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Relevant brand performance. </w:t>
            </w:r>
          </w:p>
          <w:p w14:paraId="6FFD7E5E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Any research into the sector / brand you can share with us? </w:t>
            </w:r>
          </w:p>
          <w:p w14:paraId="6AE5DEBF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0F9F364F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69F31DFC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7F747E8D" w14:textId="77777777" w:rsidTr="00253BE3">
        <w:tc>
          <w:tcPr>
            <w:tcW w:w="3652" w:type="dxa"/>
            <w:shd w:val="clear" w:color="auto" w:fill="FF634E"/>
          </w:tcPr>
          <w:p w14:paraId="4F931013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Relevant Competitor Background </w:t>
            </w:r>
          </w:p>
        </w:tc>
        <w:tc>
          <w:tcPr>
            <w:tcW w:w="6824" w:type="dxa"/>
            <w:shd w:val="clear" w:color="auto" w:fill="auto"/>
          </w:tcPr>
          <w:p w14:paraId="57DC90E7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Who are your main competitors? What do you like / dislike about their previous communications? </w:t>
            </w:r>
          </w:p>
          <w:p w14:paraId="43AFCC41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4A3BA763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6D916FA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2088D24C" w14:textId="77777777" w:rsidTr="00253BE3">
        <w:tc>
          <w:tcPr>
            <w:tcW w:w="3652" w:type="dxa"/>
            <w:shd w:val="clear" w:color="auto" w:fill="FF634E"/>
          </w:tcPr>
          <w:p w14:paraId="3327EC39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Campaign Objectives </w:t>
            </w:r>
          </w:p>
          <w:p w14:paraId="1D9E0A1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824" w:type="dxa"/>
            <w:shd w:val="clear" w:color="auto" w:fill="auto"/>
          </w:tcPr>
          <w:p w14:paraId="52F51354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Reason for briefing - What do you want to achieve? </w:t>
            </w:r>
          </w:p>
          <w:p w14:paraId="1EF35F99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79A74180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</w:tc>
      </w:tr>
      <w:tr w:rsidR="00CB0C70" w:rsidRPr="00D108CA" w14:paraId="5ABD7D52" w14:textId="77777777" w:rsidTr="00253BE3">
        <w:tc>
          <w:tcPr>
            <w:tcW w:w="3652" w:type="dxa"/>
            <w:shd w:val="clear" w:color="auto" w:fill="FF634E"/>
          </w:tcPr>
          <w:p w14:paraId="3BF87EC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Deliverables required </w:t>
            </w:r>
          </w:p>
        </w:tc>
        <w:tc>
          <w:tcPr>
            <w:tcW w:w="6824" w:type="dxa"/>
            <w:shd w:val="clear" w:color="auto" w:fill="auto"/>
          </w:tcPr>
          <w:p w14:paraId="4723A773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>
              <w:rPr>
                <w:rFonts w:ascii="Avenir" w:hAnsi="Avenir" w:cs="Calibri"/>
                <w:color w:val="767171"/>
                <w:sz w:val="20"/>
                <w:szCs w:val="20"/>
              </w:rPr>
              <w:t xml:space="preserve">Website / Event / </w:t>
            </w: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Social / OOH / DOOH. Any information on variations / durations for each.  Is there any further detail you can share on </w:t>
            </w:r>
            <w:proofErr w:type="gramStart"/>
            <w:r>
              <w:rPr>
                <w:rFonts w:ascii="Avenir" w:hAnsi="Avenir" w:cs="Calibri"/>
                <w:color w:val="767171"/>
                <w:sz w:val="20"/>
                <w:szCs w:val="20"/>
              </w:rPr>
              <w:t>Social</w:t>
            </w:r>
            <w:proofErr w:type="gramEnd"/>
            <w:r>
              <w:rPr>
                <w:rFonts w:ascii="Avenir" w:hAnsi="Avenir" w:cs="Calibri"/>
                <w:color w:val="767171"/>
                <w:sz w:val="20"/>
                <w:szCs w:val="20"/>
              </w:rPr>
              <w:t xml:space="preserve"> media campaigns or distribution platforms?</w:t>
            </w:r>
          </w:p>
          <w:p w14:paraId="3DDBD1DA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350E6154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03B891C9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7F8CE72A" w14:textId="77777777" w:rsidTr="00253BE3">
        <w:tc>
          <w:tcPr>
            <w:tcW w:w="3652" w:type="dxa"/>
            <w:shd w:val="clear" w:color="auto" w:fill="FF634E"/>
          </w:tcPr>
          <w:p w14:paraId="327DA08F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Campaign Area</w:t>
            </w:r>
          </w:p>
        </w:tc>
        <w:tc>
          <w:tcPr>
            <w:tcW w:w="6824" w:type="dxa"/>
            <w:shd w:val="clear" w:color="auto" w:fill="auto"/>
          </w:tcPr>
          <w:p w14:paraId="18856BC3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geographical area do you operate in? </w:t>
            </w:r>
          </w:p>
          <w:p w14:paraId="5183DB33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Regional / National? </w:t>
            </w:r>
          </w:p>
          <w:p w14:paraId="4A7D18AE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3C28AD4B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41D30840" w14:textId="77777777" w:rsidTr="00253BE3">
        <w:tc>
          <w:tcPr>
            <w:tcW w:w="3652" w:type="dxa"/>
            <w:shd w:val="clear" w:color="auto" w:fill="FF634E"/>
          </w:tcPr>
          <w:p w14:paraId="5B8D3D0D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Target Audience </w:t>
            </w:r>
          </w:p>
        </w:tc>
        <w:tc>
          <w:tcPr>
            <w:tcW w:w="6824" w:type="dxa"/>
            <w:shd w:val="clear" w:color="auto" w:fill="auto"/>
          </w:tcPr>
          <w:p w14:paraId="546C133B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Who is the customer? What do they value about the product / brand? </w:t>
            </w:r>
          </w:p>
          <w:p w14:paraId="512AB3C5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6E3F77A3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do we want to change / enhance about their perception of the brand? </w:t>
            </w:r>
          </w:p>
          <w:p w14:paraId="13DD97B6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3711DF6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are the main barriers to overcome? </w:t>
            </w:r>
          </w:p>
          <w:p w14:paraId="43B38A45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59CC4079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Any relevant target audience research you can share? </w:t>
            </w:r>
          </w:p>
          <w:p w14:paraId="0BD23FC5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1BE52BEE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4EE1D610" w14:textId="77777777" w:rsidTr="00253BE3">
        <w:tc>
          <w:tcPr>
            <w:tcW w:w="3652" w:type="dxa"/>
            <w:shd w:val="clear" w:color="auto" w:fill="FF634E"/>
          </w:tcPr>
          <w:p w14:paraId="57F06154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lastRenderedPageBreak/>
              <w:t xml:space="preserve">Campaign Messaging </w:t>
            </w:r>
          </w:p>
        </w:tc>
        <w:tc>
          <w:tcPr>
            <w:tcW w:w="6824" w:type="dxa"/>
            <w:shd w:val="clear" w:color="auto" w:fill="auto"/>
          </w:tcPr>
          <w:p w14:paraId="3BD2CACD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are the key messages to communicate? </w:t>
            </w:r>
          </w:p>
          <w:p w14:paraId="20BAFAE8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4038675B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000E5935" w14:textId="77777777" w:rsidTr="00253BE3">
        <w:tc>
          <w:tcPr>
            <w:tcW w:w="3652" w:type="dxa"/>
            <w:shd w:val="clear" w:color="auto" w:fill="FF634E"/>
          </w:tcPr>
          <w:p w14:paraId="48DE130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Single Minded Message </w:t>
            </w:r>
          </w:p>
        </w:tc>
        <w:tc>
          <w:tcPr>
            <w:tcW w:w="6824" w:type="dxa"/>
            <w:shd w:val="clear" w:color="auto" w:fill="auto"/>
          </w:tcPr>
          <w:p w14:paraId="0A8BFC7C" w14:textId="77777777" w:rsidR="00CB0C70" w:rsidRPr="00D108CA" w:rsidRDefault="00CB0C70" w:rsidP="00253BE3">
            <w:pPr>
              <w:pStyle w:val="NoParagraphStyle"/>
              <w:suppressAutoHyphens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The single most important message you want the target market to take from the activity. </w:t>
            </w:r>
            <w:proofErr w:type="spellStart"/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>Summarise</w:t>
            </w:r>
            <w:proofErr w:type="spellEnd"/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 your unique selling point in one sentence – what’s the core reason to believe. </w:t>
            </w:r>
          </w:p>
          <w:p w14:paraId="3761E2D6" w14:textId="77777777" w:rsidR="00CB0C70" w:rsidRPr="00D108CA" w:rsidRDefault="00CB0C70" w:rsidP="00253BE3">
            <w:pPr>
              <w:pStyle w:val="NoParagraphStyle"/>
              <w:suppressAutoHyphens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4147F1A7" w14:textId="77777777" w:rsidR="00CB0C70" w:rsidRPr="00D108CA" w:rsidRDefault="00CB0C70" w:rsidP="00253BE3">
            <w:pPr>
              <w:pStyle w:val="NoParagraphStyle"/>
              <w:suppressAutoHyphens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354D42F6" w14:textId="77777777" w:rsidTr="00253BE3">
        <w:tc>
          <w:tcPr>
            <w:tcW w:w="3652" w:type="dxa"/>
            <w:shd w:val="clear" w:color="auto" w:fill="FF634E"/>
          </w:tcPr>
          <w:p w14:paraId="4180E8F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Mandatories </w:t>
            </w:r>
          </w:p>
        </w:tc>
        <w:tc>
          <w:tcPr>
            <w:tcW w:w="6824" w:type="dxa"/>
            <w:shd w:val="clear" w:color="auto" w:fill="auto"/>
          </w:tcPr>
          <w:p w14:paraId="09756994" w14:textId="77777777" w:rsidR="00CB0C70" w:rsidRPr="00D108CA" w:rsidRDefault="00CB0C70" w:rsidP="00253BE3">
            <w:pPr>
              <w:pStyle w:val="NoParagraphStyle"/>
              <w:suppressAutoHyphens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must we absolutely ensure is communicated? </w:t>
            </w:r>
            <w:proofErr w:type="gramStart"/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>Either on-screen</w:t>
            </w:r>
            <w:proofErr w:type="gramEnd"/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 / in voiceover. </w:t>
            </w:r>
          </w:p>
          <w:p w14:paraId="786015D3" w14:textId="77777777" w:rsidR="00CB0C70" w:rsidRPr="00D108CA" w:rsidRDefault="00CB0C70" w:rsidP="00253BE3">
            <w:pPr>
              <w:pStyle w:val="NoParagraphStyle"/>
              <w:suppressAutoHyphens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19322F4C" w14:textId="77777777" w:rsidR="00CB0C70" w:rsidRPr="00D108CA" w:rsidRDefault="00CB0C70" w:rsidP="00253BE3">
            <w:pPr>
              <w:pStyle w:val="NoParagraphStyle"/>
              <w:suppressAutoHyphens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7C82D540" w14:textId="77777777" w:rsidTr="00253BE3">
        <w:tc>
          <w:tcPr>
            <w:tcW w:w="3652" w:type="dxa"/>
            <w:shd w:val="clear" w:color="auto" w:fill="FF634E"/>
          </w:tcPr>
          <w:p w14:paraId="700EB4BA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>The Campaign Result – Before / After</w:t>
            </w:r>
          </w:p>
        </w:tc>
        <w:tc>
          <w:tcPr>
            <w:tcW w:w="6824" w:type="dxa"/>
            <w:shd w:val="clear" w:color="auto" w:fill="auto"/>
          </w:tcPr>
          <w:p w14:paraId="7F3829D8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do you think your target audience currently think, feel and do after seeing your previous communications / campaigns? </w:t>
            </w:r>
          </w:p>
          <w:p w14:paraId="28AA416D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do you want your target audience to think, feel and do after seeing the new campaign? </w:t>
            </w:r>
          </w:p>
          <w:p w14:paraId="269CB31D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>Any previous campaigns learnings you can share?</w:t>
            </w:r>
          </w:p>
          <w:p w14:paraId="6490221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0877F1C5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7EBABF65" w14:textId="77777777" w:rsidTr="00253BE3">
        <w:tc>
          <w:tcPr>
            <w:tcW w:w="3652" w:type="dxa"/>
            <w:shd w:val="clear" w:color="auto" w:fill="FF634E"/>
          </w:tcPr>
          <w:p w14:paraId="423BEB6A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Tone and Image </w:t>
            </w:r>
          </w:p>
        </w:tc>
        <w:tc>
          <w:tcPr>
            <w:tcW w:w="6824" w:type="dxa"/>
            <w:shd w:val="clear" w:color="auto" w:fill="auto"/>
          </w:tcPr>
          <w:p w14:paraId="0FC32265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Give examples of the kind of ads you like /dislike or think might be right / wrong for your brand. </w:t>
            </w:r>
          </w:p>
          <w:p w14:paraId="4C0B2AD9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63779C79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352BD799" w14:textId="77777777" w:rsidTr="00253BE3">
        <w:tc>
          <w:tcPr>
            <w:tcW w:w="3652" w:type="dxa"/>
            <w:shd w:val="clear" w:color="auto" w:fill="FF634E"/>
          </w:tcPr>
          <w:p w14:paraId="5D4D860B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Brand Guidelines </w:t>
            </w:r>
          </w:p>
        </w:tc>
        <w:tc>
          <w:tcPr>
            <w:tcW w:w="6824" w:type="dxa"/>
            <w:shd w:val="clear" w:color="auto" w:fill="auto"/>
          </w:tcPr>
          <w:p w14:paraId="021C33AF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Can you please supply your brand guidelines alongside this completed brief? </w:t>
            </w:r>
          </w:p>
          <w:p w14:paraId="0EF77254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45E9CB5F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CB0C70" w:rsidRPr="00D108CA" w14:paraId="12D61C85" w14:textId="77777777" w:rsidTr="00253BE3">
        <w:tc>
          <w:tcPr>
            <w:tcW w:w="3652" w:type="dxa"/>
            <w:shd w:val="clear" w:color="auto" w:fill="FF634E"/>
          </w:tcPr>
          <w:p w14:paraId="6DFAEB7C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FFFFFF"/>
                <w:sz w:val="20"/>
                <w:szCs w:val="20"/>
              </w:rPr>
              <w:t xml:space="preserve">Campaign Measurement </w:t>
            </w:r>
          </w:p>
        </w:tc>
        <w:tc>
          <w:tcPr>
            <w:tcW w:w="6824" w:type="dxa"/>
            <w:shd w:val="clear" w:color="auto" w:fill="auto"/>
          </w:tcPr>
          <w:p w14:paraId="4E28EB42" w14:textId="77777777" w:rsidR="00CB0C70" w:rsidRPr="00D108CA" w:rsidRDefault="00CB0C70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D108CA">
              <w:rPr>
                <w:rFonts w:ascii="Avenir" w:hAnsi="Avenir" w:cs="Calibri"/>
                <w:color w:val="767171"/>
                <w:sz w:val="20"/>
                <w:szCs w:val="20"/>
              </w:rPr>
              <w:t xml:space="preserve">How will the campaign be measured – what does success look like? </w:t>
            </w:r>
          </w:p>
        </w:tc>
      </w:tr>
    </w:tbl>
    <w:p w14:paraId="3B10D01E" w14:textId="77777777" w:rsidR="00CB0C70" w:rsidRPr="00D108CA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"/>
          <w:sz w:val="22"/>
          <w:szCs w:val="22"/>
        </w:rPr>
      </w:pPr>
    </w:p>
    <w:p w14:paraId="0F0CD26A" w14:textId="77777777" w:rsidR="00CB0C70" w:rsidRDefault="00CB0C70" w:rsidP="00CB0C70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  <w:r w:rsidRPr="00D108CA">
        <w:rPr>
          <w:rFonts w:ascii="Avenir" w:hAnsi="Avenir" w:cs="Calibri"/>
          <w:sz w:val="22"/>
          <w:szCs w:val="22"/>
        </w:rPr>
        <w:tab/>
      </w:r>
    </w:p>
    <w:p w14:paraId="480AC835" w14:textId="77777777" w:rsidR="002C085C" w:rsidRDefault="00A643D2"/>
    <w:sectPr w:rsidR="002C085C" w:rsidSect="00EC3FF2">
      <w:type w:val="continuous"/>
      <w:pgSz w:w="11906" w:h="16838"/>
      <w:pgMar w:top="1134" w:right="1134" w:bottom="1134" w:left="1134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038B" w14:textId="77777777" w:rsidR="00A643D2" w:rsidRDefault="00A643D2">
      <w:r>
        <w:separator/>
      </w:r>
    </w:p>
  </w:endnote>
  <w:endnote w:type="continuationSeparator" w:id="0">
    <w:p w14:paraId="33A7BAFF" w14:textId="77777777" w:rsidR="00A643D2" w:rsidRDefault="00A6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Cambria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2431" w14:textId="77777777" w:rsidR="00406DA3" w:rsidRDefault="00A643D2" w:rsidP="0010061D">
    <w:pPr>
      <w:pStyle w:val="Footer"/>
      <w:jc w:val="center"/>
      <w:rPr>
        <w:rFonts w:ascii="Avenir Book" w:hAnsi="Avenir Book"/>
        <w:color w:val="808080"/>
        <w:sz w:val="20"/>
        <w:szCs w:val="20"/>
      </w:rPr>
    </w:pPr>
  </w:p>
  <w:p w14:paraId="02805E72" w14:textId="77777777" w:rsidR="00406DA3" w:rsidRPr="00741607" w:rsidRDefault="00CB0C70" w:rsidP="00741607">
    <w:pPr>
      <w:pStyle w:val="Footer"/>
      <w:jc w:val="center"/>
      <w:rPr>
        <w:rFonts w:ascii="Avenir Book" w:hAnsi="Avenir Book"/>
        <w:color w:val="808080"/>
        <w:sz w:val="20"/>
        <w:szCs w:val="20"/>
        <w:lang w:val="en-GB"/>
      </w:rPr>
    </w:pPr>
    <w:r w:rsidRPr="00D94BE5">
      <w:rPr>
        <w:rFonts w:ascii="Avenir Book" w:hAnsi="Avenir Book"/>
        <w:color w:val="808080"/>
        <w:sz w:val="20"/>
        <w:szCs w:val="20"/>
      </w:rPr>
      <w:t xml:space="preserve">Toast TV Ltd, </w:t>
    </w:r>
    <w:r>
      <w:rPr>
        <w:rFonts w:ascii="Avenir Book" w:hAnsi="Avenir Book"/>
        <w:color w:val="808080"/>
        <w:sz w:val="20"/>
        <w:szCs w:val="20"/>
      </w:rPr>
      <w:t>11 Golden Square</w:t>
    </w:r>
    <w:r w:rsidRPr="00D94BE5">
      <w:rPr>
        <w:rFonts w:ascii="Avenir Book" w:hAnsi="Avenir Book"/>
        <w:color w:val="808080"/>
        <w:sz w:val="20"/>
        <w:szCs w:val="20"/>
      </w:rPr>
      <w:t xml:space="preserve">, London W1F </w:t>
    </w:r>
    <w:r w:rsidRPr="00741607">
      <w:rPr>
        <w:rFonts w:ascii="Avenir Book" w:hAnsi="Avenir Book"/>
        <w:color w:val="808080"/>
        <w:sz w:val="20"/>
        <w:szCs w:val="20"/>
        <w:lang w:val="en-GB"/>
      </w:rPr>
      <w:t>9JB</w:t>
    </w:r>
    <w:r>
      <w:rPr>
        <w:rFonts w:ascii="Avenir Book" w:hAnsi="Avenir Book"/>
        <w:color w:val="808080"/>
        <w:sz w:val="20"/>
        <w:szCs w:val="20"/>
      </w:rPr>
      <w:tab/>
    </w:r>
    <w:r w:rsidRPr="00D94BE5">
      <w:rPr>
        <w:rFonts w:ascii="Avenir Book" w:hAnsi="Avenir Book"/>
        <w:color w:val="808080"/>
        <w:sz w:val="20"/>
        <w:szCs w:val="20"/>
      </w:rPr>
      <w:t>+44(0)207 437 0506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19D6" w14:textId="77777777" w:rsidR="00A643D2" w:rsidRDefault="00A643D2">
      <w:r>
        <w:separator/>
      </w:r>
    </w:p>
  </w:footnote>
  <w:footnote w:type="continuationSeparator" w:id="0">
    <w:p w14:paraId="24FB4F21" w14:textId="77777777" w:rsidR="00A643D2" w:rsidRDefault="00A6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BFC0" w14:textId="77777777" w:rsidR="00406DA3" w:rsidRDefault="00CB0C70" w:rsidP="00345E3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5C3874" wp14:editId="72EE81EB">
          <wp:simplePos x="0" y="0"/>
          <wp:positionH relativeFrom="column">
            <wp:posOffset>5308600</wp:posOffset>
          </wp:positionH>
          <wp:positionV relativeFrom="paragraph">
            <wp:posOffset>-317500</wp:posOffset>
          </wp:positionV>
          <wp:extent cx="1266825" cy="374650"/>
          <wp:effectExtent l="0" t="0" r="0" b="0"/>
          <wp:wrapSquare wrapText="bothSides"/>
          <wp:docPr id="1" name="Picture 2" descr="Office:Toast Group artwork:Toast TV:toast_greyS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e:Toast Group artwork:Toast TV:toast_greyS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70"/>
    <w:rsid w:val="002252BE"/>
    <w:rsid w:val="00403B6A"/>
    <w:rsid w:val="005C61B2"/>
    <w:rsid w:val="006A1329"/>
    <w:rsid w:val="007346E4"/>
    <w:rsid w:val="00A643D2"/>
    <w:rsid w:val="00CB0C70"/>
    <w:rsid w:val="00C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4827"/>
  <w15:chartTrackingRefBased/>
  <w15:docId w15:val="{4E9EFDAE-A1A2-7A46-9389-7567DEF7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70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18ptabove">
    <w:name w:val="B head 18pt above"/>
    <w:basedOn w:val="Normal"/>
    <w:rsid w:val="00CB0C70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NoParagraphStyle">
    <w:name w:val="[No Paragraph Style]"/>
    <w:rsid w:val="00CB0C7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en-AU"/>
    </w:rPr>
  </w:style>
  <w:style w:type="character" w:styleId="Hyperlink">
    <w:name w:val="Hyperlink"/>
    <w:rsid w:val="00CB0C70"/>
    <w:rPr>
      <w:color w:val="0000FF"/>
      <w:u w:val="single"/>
    </w:rPr>
  </w:style>
  <w:style w:type="paragraph" w:styleId="Header">
    <w:name w:val="header"/>
    <w:basedOn w:val="Normal"/>
    <w:link w:val="HeaderChar"/>
    <w:rsid w:val="00CB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0C70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rsid w:val="00CB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0C70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oasttv.co.uk/explainer-videos/" TargetMode="External"/><Relationship Id="rId18" Type="http://schemas.openxmlformats.org/officeDocument/2006/relationships/hyperlink" Target="http://toast-health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lice@toasttv.co.u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toasttv.co.uk/branded-content/" TargetMode="External"/><Relationship Id="rId17" Type="http://schemas.openxmlformats.org/officeDocument/2006/relationships/hyperlink" Target="https://www.toasttv.co.uk/drt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asttv.co.uk/work/kef-audio-social-videos/" TargetMode="External"/><Relationship Id="rId20" Type="http://schemas.openxmlformats.org/officeDocument/2006/relationships/hyperlink" Target="https://www.toasttv.co.uk/work/cancer-research-adver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oasttv.co.uk/video-product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oasttv.co.uk/commercial-video-produc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asttv.co.uk/tv-advert-production/" TargetMode="External"/><Relationship Id="rId19" Type="http://schemas.openxmlformats.org/officeDocument/2006/relationships/hyperlink" Target="https://www.toasttv.co.uk/work/bahrain-promotional-video-production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toasttv.co.uk/promotional-video-productio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Hough</dc:creator>
  <cp:keywords/>
  <dc:description/>
  <cp:lastModifiedBy>Bob Hough</cp:lastModifiedBy>
  <cp:revision>3</cp:revision>
  <dcterms:created xsi:type="dcterms:W3CDTF">2021-06-15T10:32:00Z</dcterms:created>
  <dcterms:modified xsi:type="dcterms:W3CDTF">2021-10-18T13:39:00Z</dcterms:modified>
</cp:coreProperties>
</file>